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2F0EE" w14:textId="1E0AF87E" w:rsidR="001059C2" w:rsidRDefault="001059C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BA9F4" wp14:editId="2A9ECC4A">
                <wp:simplePos x="0" y="0"/>
                <wp:positionH relativeFrom="column">
                  <wp:posOffset>4596765</wp:posOffset>
                </wp:positionH>
                <wp:positionV relativeFrom="paragraph">
                  <wp:posOffset>-643255</wp:posOffset>
                </wp:positionV>
                <wp:extent cx="802640" cy="6667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1A16D" id="Rectángulo 4" o:spid="_x0000_s1026" style="position:absolute;margin-left:361.95pt;margin-top:-50.65pt;width:63.2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" fillcolor="white [3212]" stroked="f" strokeweight="1pt"/>
            </w:pict>
          </mc:Fallback>
        </mc:AlternateContent>
      </w:r>
    </w:p>
    <w:p w14:paraId="762EBB64" w14:textId="77777777" w:rsidR="001059C2" w:rsidRDefault="001059C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63BE56B7" w14:textId="77777777" w:rsidR="001059C2" w:rsidRPr="009704F6" w:rsidRDefault="001059C2" w:rsidP="00D01E53">
      <w:pPr>
        <w:spacing w:line="276" w:lineRule="auto"/>
        <w:jc w:val="both"/>
      </w:pPr>
    </w:p>
    <w:p w14:paraId="181192B5" w14:textId="77777777" w:rsidR="001059C2" w:rsidRPr="009704F6" w:rsidRDefault="001059C2" w:rsidP="00D01E53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15D932" wp14:editId="3E39F9FA">
            <wp:simplePos x="0" y="0"/>
            <wp:positionH relativeFrom="column">
              <wp:posOffset>1634490</wp:posOffset>
            </wp:positionH>
            <wp:positionV relativeFrom="paragraph">
              <wp:posOffset>167005</wp:posOffset>
            </wp:positionV>
            <wp:extent cx="2266950" cy="128576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85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5F6A1" w14:textId="77777777" w:rsidR="001059C2" w:rsidRPr="009704F6" w:rsidRDefault="001059C2" w:rsidP="00D01E53">
      <w:pPr>
        <w:spacing w:line="276" w:lineRule="auto"/>
        <w:jc w:val="both"/>
      </w:pPr>
    </w:p>
    <w:p w14:paraId="32436644" w14:textId="77777777" w:rsidR="001059C2" w:rsidRPr="009704F6" w:rsidRDefault="001059C2" w:rsidP="00D01E53">
      <w:pPr>
        <w:spacing w:line="276" w:lineRule="auto"/>
        <w:jc w:val="both"/>
      </w:pPr>
    </w:p>
    <w:p w14:paraId="5EB70835" w14:textId="77777777" w:rsidR="001059C2" w:rsidRPr="009704F6" w:rsidRDefault="001059C2" w:rsidP="00D01E53">
      <w:pPr>
        <w:spacing w:line="276" w:lineRule="auto"/>
        <w:jc w:val="both"/>
      </w:pPr>
    </w:p>
    <w:p w14:paraId="2EC2BA5D" w14:textId="77777777" w:rsidR="001059C2" w:rsidRPr="009704F6" w:rsidRDefault="001059C2" w:rsidP="00D01E53">
      <w:pPr>
        <w:spacing w:line="276" w:lineRule="auto"/>
        <w:jc w:val="both"/>
      </w:pPr>
    </w:p>
    <w:p w14:paraId="7F7444D8" w14:textId="77777777" w:rsidR="001059C2" w:rsidRPr="009704F6" w:rsidRDefault="001059C2" w:rsidP="00D01E53">
      <w:pPr>
        <w:spacing w:line="276" w:lineRule="auto"/>
        <w:jc w:val="both"/>
      </w:pPr>
    </w:p>
    <w:p w14:paraId="2A82021D" w14:textId="77777777" w:rsidR="001059C2" w:rsidRPr="009704F6" w:rsidRDefault="001059C2" w:rsidP="00D01E53">
      <w:pPr>
        <w:spacing w:line="276" w:lineRule="auto"/>
        <w:ind w:left="-142"/>
        <w:jc w:val="both"/>
      </w:pPr>
    </w:p>
    <w:p w14:paraId="5897DEE3" w14:textId="77777777" w:rsidR="001059C2" w:rsidRPr="009704F6" w:rsidRDefault="001059C2" w:rsidP="00D01E53">
      <w:pPr>
        <w:spacing w:line="276" w:lineRule="auto"/>
        <w:ind w:left="-142"/>
        <w:jc w:val="both"/>
      </w:pPr>
    </w:p>
    <w:p w14:paraId="554E87D3" w14:textId="77777777" w:rsidR="001059C2" w:rsidRPr="009704F6" w:rsidRDefault="001059C2" w:rsidP="00D01E53">
      <w:pPr>
        <w:spacing w:line="276" w:lineRule="auto"/>
        <w:ind w:left="-142"/>
        <w:jc w:val="both"/>
      </w:pPr>
    </w:p>
    <w:p w14:paraId="40BD8FEE" w14:textId="77777777" w:rsidR="001059C2" w:rsidRPr="009704F6" w:rsidRDefault="001059C2" w:rsidP="00D01E53">
      <w:pPr>
        <w:spacing w:line="276" w:lineRule="auto"/>
        <w:ind w:left="-142"/>
        <w:jc w:val="both"/>
      </w:pPr>
    </w:p>
    <w:p w14:paraId="434774FA" w14:textId="77777777" w:rsidR="001059C2" w:rsidRPr="009704F6" w:rsidRDefault="001059C2" w:rsidP="00D01E53">
      <w:pPr>
        <w:spacing w:after="0" w:line="276" w:lineRule="auto"/>
        <w:jc w:val="center"/>
        <w:rPr>
          <w:rFonts w:ascii="Calibri" w:eastAsia="Times New Roman" w:hAnsi="Calibri" w:cs="Calibri"/>
          <w:color w:val="1F3864" w:themeColor="accent1" w:themeShade="80"/>
          <w:sz w:val="40"/>
          <w:szCs w:val="40"/>
          <w:lang w:val="ca-ES" w:eastAsia="ca-ES"/>
        </w:rPr>
      </w:pPr>
      <w:r w:rsidRPr="009704F6">
        <w:rPr>
          <w:rFonts w:ascii="Calibri" w:eastAsia="Times New Roman" w:hAnsi="Calibri" w:cs="Calibri"/>
          <w:color w:val="1F3864" w:themeColor="accent1" w:themeShade="80"/>
          <w:sz w:val="40"/>
          <w:szCs w:val="40"/>
          <w:lang w:val="ca-ES" w:eastAsia="ca-ES"/>
        </w:rPr>
        <w:t>APRENDIZAJE BASADO EN LA PRÁCTICA DE SIMULACIÓN CLÍNICA VIRTUAL</w:t>
      </w:r>
    </w:p>
    <w:p w14:paraId="275F7AA8" w14:textId="77777777" w:rsidR="001059C2" w:rsidRDefault="001059C2" w:rsidP="00D01E53">
      <w:pPr>
        <w:tabs>
          <w:tab w:val="left" w:pos="1155"/>
        </w:tabs>
        <w:spacing w:line="276" w:lineRule="auto"/>
        <w:jc w:val="center"/>
      </w:pPr>
    </w:p>
    <w:p w14:paraId="3D84CB9D" w14:textId="5C312263" w:rsidR="001059C2" w:rsidRPr="001059C2" w:rsidRDefault="001059C2" w:rsidP="00D01E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2060"/>
          <w:sz w:val="36"/>
          <w:szCs w:val="36"/>
        </w:rPr>
      </w:pPr>
      <w:r w:rsidRPr="001059C2">
        <w:rPr>
          <w:rFonts w:ascii="Arial" w:eastAsia="Calibri" w:hAnsi="Arial" w:cs="Arial"/>
          <w:b/>
          <w:bCs/>
          <w:color w:val="002060"/>
          <w:sz w:val="36"/>
          <w:szCs w:val="36"/>
        </w:rPr>
        <w:t xml:space="preserve">GRADO </w:t>
      </w:r>
      <w:r w:rsidR="003A1B70">
        <w:rPr>
          <w:rFonts w:ascii="Arial" w:eastAsia="Calibri" w:hAnsi="Arial" w:cs="Arial"/>
          <w:b/>
          <w:bCs/>
          <w:color w:val="002060"/>
          <w:sz w:val="36"/>
          <w:szCs w:val="36"/>
        </w:rPr>
        <w:t>FISIOTERAPIA</w:t>
      </w:r>
    </w:p>
    <w:p w14:paraId="14F13EB9" w14:textId="77777777" w:rsidR="001059C2" w:rsidRDefault="001059C2" w:rsidP="00D01E53">
      <w:pPr>
        <w:tabs>
          <w:tab w:val="left" w:pos="1155"/>
        </w:tabs>
        <w:spacing w:line="276" w:lineRule="auto"/>
        <w:jc w:val="center"/>
      </w:pPr>
    </w:p>
    <w:p w14:paraId="68D33DC5" w14:textId="77777777" w:rsidR="00C97EE2" w:rsidRDefault="00C97EE2" w:rsidP="00D01E53">
      <w:pPr>
        <w:tabs>
          <w:tab w:val="left" w:pos="1155"/>
        </w:tabs>
        <w:spacing w:line="276" w:lineRule="auto"/>
        <w:jc w:val="center"/>
        <w:rPr>
          <w:i/>
          <w:iCs/>
          <w:sz w:val="24"/>
          <w:szCs w:val="24"/>
        </w:rPr>
      </w:pPr>
    </w:p>
    <w:p w14:paraId="49529B1F" w14:textId="51DBCBE6" w:rsidR="001059C2" w:rsidRDefault="001059C2" w:rsidP="00174530">
      <w:pPr>
        <w:tabs>
          <w:tab w:val="left" w:pos="1155"/>
        </w:tabs>
        <w:spacing w:line="276" w:lineRule="auto"/>
        <w:rPr>
          <w:i/>
          <w:iCs/>
          <w:sz w:val="24"/>
          <w:szCs w:val="24"/>
        </w:rPr>
      </w:pPr>
    </w:p>
    <w:p w14:paraId="754ACFD1" w14:textId="3E27DBCB" w:rsidR="001059C2" w:rsidRDefault="003A1B70" w:rsidP="00D01E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Anamnesis del síntoma</w:t>
      </w:r>
      <w:r w:rsidR="00D26A06">
        <w:rPr>
          <w:rFonts w:ascii="Arial" w:eastAsia="Calibri" w:hAnsi="Arial" w:cs="Arial"/>
          <w:b/>
          <w:bCs/>
          <w:color w:val="002060"/>
        </w:rPr>
        <w:t xml:space="preserve"> </w:t>
      </w:r>
    </w:p>
    <w:p w14:paraId="3030E3BB" w14:textId="536B62FE" w:rsidR="00174530" w:rsidRDefault="00174530" w:rsidP="00D01E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Anamnesis centrada en la persona</w:t>
      </w:r>
    </w:p>
    <w:p w14:paraId="51D015C5" w14:textId="716803D5" w:rsidR="001059C2" w:rsidRDefault="008D7421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  <w:r w:rsidRPr="003A1B70">
        <w:rPr>
          <w:rFonts w:ascii="Arial" w:eastAsia="Calibri" w:hAnsi="Arial" w:cs="Arial"/>
          <w:i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A6D552D" wp14:editId="25C44477">
            <wp:simplePos x="0" y="0"/>
            <wp:positionH relativeFrom="column">
              <wp:posOffset>1506855</wp:posOffset>
            </wp:positionH>
            <wp:positionV relativeFrom="paragraph">
              <wp:posOffset>78740</wp:posOffset>
            </wp:positionV>
            <wp:extent cx="2394585" cy="1514475"/>
            <wp:effectExtent l="0" t="0" r="571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0AE890" w14:textId="02B3C42D" w:rsidR="00C97EE2" w:rsidRDefault="00C97EE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466CBDB3" w14:textId="2EC0D809" w:rsidR="00C97EE2" w:rsidRDefault="00C97EE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73538872" w14:textId="2C43F9E6" w:rsidR="00C97EE2" w:rsidRDefault="00C97EE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1A146042" w14:textId="6E3675A1" w:rsidR="00C97EE2" w:rsidRDefault="00C97EE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720C89C4" w14:textId="77777777" w:rsidR="00C97EE2" w:rsidRDefault="00C97EE2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10CED9D5" w14:textId="794EA0D2" w:rsidR="008D7421" w:rsidRDefault="008D7421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</w:p>
    <w:p w14:paraId="026FEDBA" w14:textId="74FF327D" w:rsidR="00B42DCA" w:rsidRPr="00B63A38" w:rsidRDefault="00B42DCA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lastRenderedPageBreak/>
        <w:t>G</w:t>
      </w:r>
      <w:r w:rsidRPr="00B63A38">
        <w:rPr>
          <w:rFonts w:ascii="Arial" w:eastAsia="Calibri" w:hAnsi="Arial" w:cs="Arial"/>
          <w:b/>
          <w:bCs/>
          <w:color w:val="002060"/>
        </w:rPr>
        <w:t>RADO</w:t>
      </w:r>
      <w:r w:rsidR="003A1B70">
        <w:rPr>
          <w:rFonts w:ascii="Arial" w:eastAsia="Calibri" w:hAnsi="Arial" w:cs="Arial"/>
          <w:b/>
          <w:bCs/>
          <w:color w:val="002060"/>
        </w:rPr>
        <w:t xml:space="preserve"> FISIOTERAPIA</w:t>
      </w:r>
    </w:p>
    <w:p w14:paraId="7ED21706" w14:textId="62AE580B" w:rsidR="00B42DCA" w:rsidRPr="00F12975" w:rsidRDefault="00B42DCA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12975">
        <w:rPr>
          <w:rFonts w:ascii="Arial" w:eastAsia="Calibri" w:hAnsi="Arial" w:cs="Arial"/>
          <w:b/>
          <w:bCs/>
          <w:color w:val="002060"/>
        </w:rPr>
        <w:t xml:space="preserve">TITULO CASO: </w:t>
      </w:r>
      <w:r w:rsidR="003A1B70">
        <w:rPr>
          <w:rFonts w:ascii="Arial" w:eastAsia="Calibri" w:hAnsi="Arial" w:cs="Arial"/>
          <w:b/>
          <w:bCs/>
          <w:color w:val="002060"/>
        </w:rPr>
        <w:t>Anamnesis del síntoma</w:t>
      </w:r>
      <w:r w:rsidR="001D46BC">
        <w:rPr>
          <w:rFonts w:ascii="Arial" w:eastAsia="Calibri" w:hAnsi="Arial" w:cs="Arial"/>
          <w:b/>
          <w:bCs/>
          <w:color w:val="002060"/>
        </w:rPr>
        <w:t xml:space="preserve"> basada en el modelo biomédico</w:t>
      </w:r>
    </w:p>
    <w:p w14:paraId="4B864661" w14:textId="5DCF366E" w:rsidR="003A1B70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D2C2050" w14:textId="71D867EA" w:rsidR="003A1B70" w:rsidRPr="00F54245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>RESUMEN DEL CASO</w:t>
      </w:r>
    </w:p>
    <w:p w14:paraId="10E07482" w14:textId="545ABC06" w:rsidR="003A1B70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004DA2">
        <w:rPr>
          <w:rFonts w:ascii="Arial" w:eastAsia="Calibri" w:hAnsi="Arial" w:cs="Arial"/>
          <w:iCs/>
          <w:sz w:val="20"/>
          <w:szCs w:val="20"/>
        </w:rPr>
        <w:t>Mujer de 35 años que acude a consulta de Fisioterapia por dolor lumbar de 6 semanas de evolución.</w:t>
      </w:r>
      <w:r>
        <w:rPr>
          <w:rFonts w:ascii="Arial" w:eastAsia="Calibri" w:hAnsi="Arial" w:cs="Arial"/>
          <w:iCs/>
          <w:sz w:val="20"/>
          <w:szCs w:val="20"/>
        </w:rPr>
        <w:t xml:space="preserve"> El fisioterapeuta inicia la valoración del patrón clínico que presenta el paciente a través de la anamnesis del síntoma.</w:t>
      </w:r>
    </w:p>
    <w:p w14:paraId="0DE251BB" w14:textId="4950E80D" w:rsidR="003A1B70" w:rsidRPr="00004DA2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4EFF9F" w14:textId="52AC49FA" w:rsidR="003A1B70" w:rsidRPr="003A1B70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54245">
        <w:rPr>
          <w:rFonts w:ascii="Arial" w:eastAsia="Calibri" w:hAnsi="Arial" w:cs="Arial"/>
          <w:b/>
          <w:bCs/>
          <w:sz w:val="20"/>
          <w:szCs w:val="20"/>
          <w:u w:val="single"/>
        </w:rPr>
        <w:t>OBJETIVOS GENERALES</w:t>
      </w:r>
    </w:p>
    <w:p w14:paraId="5BB1667A" w14:textId="4AB607A0" w:rsidR="003A1B70" w:rsidRPr="003A1B70" w:rsidRDefault="003A1B70" w:rsidP="00D01E53">
      <w:pPr>
        <w:pStyle w:val="Listaconvietas2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01E53">
        <w:rPr>
          <w:rFonts w:ascii="Arial" w:eastAsia="Calibri" w:hAnsi="Arial" w:cs="Arial"/>
          <w:b/>
          <w:bCs/>
          <w:iCs/>
          <w:sz w:val="20"/>
          <w:szCs w:val="20"/>
        </w:rPr>
        <w:t>Promover</w:t>
      </w:r>
      <w:r w:rsidRPr="003A1B70">
        <w:rPr>
          <w:rFonts w:ascii="Arial" w:eastAsia="Calibri" w:hAnsi="Arial" w:cs="Arial"/>
          <w:iCs/>
          <w:sz w:val="20"/>
          <w:szCs w:val="20"/>
        </w:rPr>
        <w:t xml:space="preserve"> el desarrollo de una anamnesis ordenada y profunda en relación al síntoma</w:t>
      </w:r>
    </w:p>
    <w:p w14:paraId="29C82FBC" w14:textId="6F05C07A" w:rsidR="003A1B70" w:rsidRPr="003A1B70" w:rsidRDefault="003A1B70" w:rsidP="00D01E53">
      <w:pPr>
        <w:pStyle w:val="Listaconvietas2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D01E53">
        <w:rPr>
          <w:rFonts w:ascii="Arial" w:eastAsia="Calibri" w:hAnsi="Arial" w:cs="Arial"/>
          <w:b/>
          <w:bCs/>
          <w:iCs/>
          <w:sz w:val="20"/>
          <w:szCs w:val="20"/>
        </w:rPr>
        <w:t>Consolidar</w:t>
      </w:r>
      <w:r w:rsidRPr="003A1B70">
        <w:rPr>
          <w:rFonts w:ascii="Arial" w:eastAsia="Calibri" w:hAnsi="Arial" w:cs="Arial"/>
          <w:iCs/>
          <w:sz w:val="20"/>
          <w:szCs w:val="20"/>
        </w:rPr>
        <w:t xml:space="preserve"> la aplicaci</w:t>
      </w:r>
      <w:r w:rsidRPr="003A1B70">
        <w:rPr>
          <w:rFonts w:ascii="Arial" w:eastAsia="Calibri" w:hAnsi="Arial" w:cs="Arial" w:hint="cs"/>
          <w:iCs/>
          <w:sz w:val="20"/>
          <w:szCs w:val="20"/>
        </w:rPr>
        <w:t>ó</w:t>
      </w:r>
      <w:r w:rsidRPr="003A1B70">
        <w:rPr>
          <w:rFonts w:ascii="Arial" w:eastAsia="Calibri" w:hAnsi="Arial" w:cs="Arial"/>
          <w:iCs/>
          <w:sz w:val="20"/>
          <w:szCs w:val="20"/>
        </w:rPr>
        <w:t>n del modelo de signos y síntomas en la pr</w:t>
      </w:r>
      <w:r w:rsidRPr="003A1B70">
        <w:rPr>
          <w:rFonts w:ascii="Arial" w:eastAsia="Calibri" w:hAnsi="Arial" w:cs="Arial" w:hint="cs"/>
          <w:iCs/>
          <w:sz w:val="20"/>
          <w:szCs w:val="20"/>
        </w:rPr>
        <w:t>á</w:t>
      </w:r>
      <w:r w:rsidRPr="003A1B70">
        <w:rPr>
          <w:rFonts w:ascii="Arial" w:eastAsia="Calibri" w:hAnsi="Arial" w:cs="Arial"/>
          <w:iCs/>
          <w:sz w:val="20"/>
          <w:szCs w:val="20"/>
        </w:rPr>
        <w:t>ctica de fisioterapia</w:t>
      </w:r>
    </w:p>
    <w:p w14:paraId="36870A60" w14:textId="71589980" w:rsidR="003A1B70" w:rsidRPr="005201F6" w:rsidRDefault="003A1B70" w:rsidP="00D01E53">
      <w:pPr>
        <w:pStyle w:val="Listaconvietas2"/>
        <w:numPr>
          <w:ilvl w:val="0"/>
          <w:numId w:val="8"/>
        </w:numPr>
        <w:spacing w:line="360" w:lineRule="auto"/>
        <w:jc w:val="both"/>
      </w:pPr>
      <w:r w:rsidRPr="00D01E53">
        <w:rPr>
          <w:rFonts w:ascii="Arial" w:eastAsia="Calibri" w:hAnsi="Arial" w:cs="Arial"/>
          <w:b/>
          <w:bCs/>
          <w:iCs/>
          <w:sz w:val="20"/>
          <w:szCs w:val="20"/>
        </w:rPr>
        <w:t>Inducir</w:t>
      </w:r>
      <w:r w:rsidRPr="003A1B70">
        <w:rPr>
          <w:rFonts w:ascii="Arial" w:eastAsia="Calibri" w:hAnsi="Arial" w:cs="Arial"/>
          <w:iCs/>
          <w:sz w:val="20"/>
          <w:szCs w:val="20"/>
        </w:rPr>
        <w:t xml:space="preserve"> la construcción de una hipótesis</w:t>
      </w:r>
      <w:r w:rsidRPr="005201F6">
        <w:rPr>
          <w:bCs/>
        </w:rPr>
        <w:t xml:space="preserve"> inicial basada en la plausibilidad tisular</w:t>
      </w:r>
    </w:p>
    <w:p w14:paraId="79153E3B" w14:textId="77777777" w:rsidR="00D01E53" w:rsidRDefault="00D01E53" w:rsidP="00D01E53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7514DE4" w14:textId="3B459FEE" w:rsidR="003A1B70" w:rsidRPr="00F54245" w:rsidRDefault="003A1B70" w:rsidP="00D01E53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54245">
        <w:rPr>
          <w:rFonts w:ascii="Arial" w:eastAsia="Calibri" w:hAnsi="Arial" w:cs="Arial"/>
          <w:b/>
          <w:bCs/>
          <w:sz w:val="20"/>
          <w:szCs w:val="20"/>
          <w:u w:val="single"/>
        </w:rPr>
        <w:t>OBJETIVOS DEL CASO</w:t>
      </w:r>
    </w:p>
    <w:p w14:paraId="4B4DF424" w14:textId="74DB8914" w:rsidR="003A1B70" w:rsidRPr="00086D28" w:rsidRDefault="003A1B70" w:rsidP="00D01E5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6D28">
        <w:rPr>
          <w:rFonts w:ascii="Arial" w:hAnsi="Arial" w:cs="Arial"/>
          <w:b/>
          <w:bCs/>
          <w:sz w:val="20"/>
          <w:szCs w:val="20"/>
        </w:rPr>
        <w:t>Estructurar</w:t>
      </w:r>
      <w:r w:rsidRPr="00086D28">
        <w:rPr>
          <w:rFonts w:ascii="Arial" w:hAnsi="Arial" w:cs="Arial"/>
          <w:sz w:val="20"/>
          <w:szCs w:val="20"/>
        </w:rPr>
        <w:t xml:space="preserve"> la anamnesis basándose en el modelo biomédico</w:t>
      </w:r>
    </w:p>
    <w:p w14:paraId="5FA21FF0" w14:textId="2526AE37" w:rsidR="003A1B70" w:rsidRPr="00086D28" w:rsidRDefault="003A1B70" w:rsidP="00D01E5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6D28">
        <w:rPr>
          <w:rFonts w:ascii="Arial" w:hAnsi="Arial" w:cs="Arial"/>
          <w:b/>
          <w:bCs/>
          <w:sz w:val="20"/>
          <w:szCs w:val="20"/>
        </w:rPr>
        <w:t>Desarrollar</w:t>
      </w:r>
      <w:r w:rsidRPr="00086D28">
        <w:rPr>
          <w:rFonts w:ascii="Arial" w:hAnsi="Arial" w:cs="Arial"/>
          <w:sz w:val="20"/>
          <w:szCs w:val="20"/>
        </w:rPr>
        <w:t xml:space="preserve"> una anamnesis del dolor estructurada, amplia y profunda</w:t>
      </w:r>
    </w:p>
    <w:p w14:paraId="2558C70F" w14:textId="57F647D3" w:rsidR="003A1B70" w:rsidRPr="00086D28" w:rsidRDefault="003A1B70" w:rsidP="00D01E5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6D28">
        <w:rPr>
          <w:rFonts w:ascii="Arial" w:hAnsi="Arial" w:cs="Arial"/>
          <w:b/>
          <w:bCs/>
          <w:sz w:val="20"/>
          <w:szCs w:val="20"/>
        </w:rPr>
        <w:t>Utilizar</w:t>
      </w:r>
      <w:r w:rsidRPr="00086D28">
        <w:rPr>
          <w:rFonts w:ascii="Arial" w:hAnsi="Arial" w:cs="Arial"/>
          <w:sz w:val="20"/>
          <w:szCs w:val="20"/>
        </w:rPr>
        <w:t xml:space="preserve"> el sistema de banderas como método de screening clínico</w:t>
      </w:r>
    </w:p>
    <w:p w14:paraId="00A1E252" w14:textId="77777777" w:rsidR="003A1B70" w:rsidRPr="00086D28" w:rsidRDefault="003A1B70" w:rsidP="00D01E5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6D28">
        <w:rPr>
          <w:rFonts w:ascii="Arial" w:hAnsi="Arial" w:cs="Arial"/>
          <w:b/>
          <w:bCs/>
          <w:sz w:val="20"/>
          <w:szCs w:val="20"/>
        </w:rPr>
        <w:t>Identificar</w:t>
      </w:r>
      <w:r w:rsidRPr="00086D28">
        <w:rPr>
          <w:rFonts w:ascii="Arial" w:hAnsi="Arial" w:cs="Arial"/>
          <w:sz w:val="20"/>
          <w:szCs w:val="20"/>
        </w:rPr>
        <w:t xml:space="preserve"> el patrón clínico (conjunto de signos y síntomas) que presenta el paciente</w:t>
      </w:r>
    </w:p>
    <w:p w14:paraId="4BB885D7" w14:textId="1E2E4D4F" w:rsidR="003A1B70" w:rsidRPr="00086D28" w:rsidRDefault="003A1B70" w:rsidP="00D01E5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6D28">
        <w:rPr>
          <w:rFonts w:ascii="Arial" w:hAnsi="Arial" w:cs="Arial"/>
          <w:b/>
          <w:bCs/>
          <w:sz w:val="20"/>
          <w:szCs w:val="20"/>
        </w:rPr>
        <w:t>Establecer</w:t>
      </w:r>
      <w:r w:rsidRPr="00086D28">
        <w:rPr>
          <w:rFonts w:ascii="Arial" w:hAnsi="Arial" w:cs="Arial"/>
          <w:sz w:val="20"/>
          <w:szCs w:val="20"/>
        </w:rPr>
        <w:t xml:space="preserve"> a partir de la información obtenida durante la anamnesis, una primera hipótesis</w:t>
      </w:r>
      <w:r w:rsidR="00D01E53" w:rsidRPr="00086D28">
        <w:rPr>
          <w:rFonts w:ascii="Arial" w:hAnsi="Arial" w:cs="Arial"/>
          <w:sz w:val="20"/>
          <w:szCs w:val="20"/>
        </w:rPr>
        <w:t xml:space="preserve"> </w:t>
      </w:r>
      <w:r w:rsidRPr="00086D28">
        <w:rPr>
          <w:rFonts w:ascii="Arial" w:hAnsi="Arial" w:cs="Arial"/>
          <w:sz w:val="20"/>
          <w:szCs w:val="20"/>
        </w:rPr>
        <w:t xml:space="preserve">diagnóstica anatomopatológica y/o </w:t>
      </w:r>
      <w:proofErr w:type="spellStart"/>
      <w:r w:rsidRPr="00086D28">
        <w:rPr>
          <w:rFonts w:ascii="Arial" w:hAnsi="Arial" w:cs="Arial"/>
          <w:sz w:val="20"/>
          <w:szCs w:val="20"/>
        </w:rPr>
        <w:t>patomecánica</w:t>
      </w:r>
      <w:proofErr w:type="spellEnd"/>
      <w:r w:rsidRPr="00086D28">
        <w:rPr>
          <w:rFonts w:ascii="Arial" w:hAnsi="Arial" w:cs="Arial"/>
          <w:sz w:val="20"/>
          <w:szCs w:val="20"/>
        </w:rPr>
        <w:t xml:space="preserve"> y/o en relación al mecanismo subyacente predominante en el dolor del paciente</w:t>
      </w:r>
    </w:p>
    <w:p w14:paraId="49A4D060" w14:textId="77777777" w:rsidR="00C97EE2" w:rsidRDefault="00C97EE2" w:rsidP="00D01E53">
      <w:pPr>
        <w:spacing w:line="360" w:lineRule="auto"/>
        <w:jc w:val="both"/>
        <w:rPr>
          <w:i/>
          <w:iCs/>
          <w:color w:val="FF0000"/>
        </w:rPr>
      </w:pPr>
    </w:p>
    <w:p w14:paraId="315854A3" w14:textId="77777777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EC41DCE" w14:textId="77777777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9A89373" w14:textId="77777777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C86B678" w14:textId="77777777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ADB747A" w14:textId="77777777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680DCB2" w14:textId="71E7B6BF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15ABB7D" w14:textId="77777777" w:rsidR="00086D28" w:rsidRDefault="00086D28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5B9AA66" w14:textId="75835248" w:rsidR="00D01E53" w:rsidRDefault="00D01E53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9F8982E" w14:textId="77777777" w:rsidR="008D7421" w:rsidRDefault="008D7421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5E27853" w14:textId="589F6384" w:rsidR="00B42DCA" w:rsidRPr="003A1B70" w:rsidRDefault="00B42DCA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F12975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>CASO CON ASPECTOS DE MEJORA</w:t>
      </w:r>
    </w:p>
    <w:p w14:paraId="64B59CC2" w14:textId="578BFDBD" w:rsidR="003A1B70" w:rsidRPr="003A1B70" w:rsidRDefault="003A1B70" w:rsidP="00D01E5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Anamnesis fisioterapeuta</w:t>
      </w:r>
      <w:r w:rsidRPr="00F12975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3DF103A8" w14:textId="56828597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1B70">
        <w:rPr>
          <w:rFonts w:ascii="Arial" w:hAnsi="Arial" w:cs="Arial"/>
          <w:iCs/>
          <w:sz w:val="20"/>
          <w:szCs w:val="20"/>
        </w:rPr>
        <w:t xml:space="preserve">Inicia la anamnesis con una pregunta que induce en el paciente un afrontamiento pasivo </w:t>
      </w:r>
      <w:r w:rsidRPr="00FB73AA">
        <w:rPr>
          <w:rFonts w:ascii="Arial" w:hAnsi="Arial" w:cs="Arial"/>
          <w:sz w:val="20"/>
          <w:szCs w:val="20"/>
        </w:rPr>
        <w:t xml:space="preserve">de los síntomas. </w:t>
      </w:r>
    </w:p>
    <w:p w14:paraId="6226237D" w14:textId="05FE4C07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identifica con exactitud que le ocurre al paciente y donde se localizan los síntomas.</w:t>
      </w:r>
    </w:p>
    <w:p w14:paraId="6C2C5BFB" w14:textId="700F92F2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averigua la existencia de más de un tipo de dolor, así como la relación entre ellos.</w:t>
      </w:r>
    </w:p>
    <w:p w14:paraId="51AC6B22" w14:textId="614B9E7A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3A1B70">
        <w:rPr>
          <w:rFonts w:ascii="Arial" w:hAnsi="Arial" w:cs="Arial"/>
          <w:sz w:val="20"/>
          <w:szCs w:val="20"/>
        </w:rPr>
        <w:t xml:space="preserve">En lugar de dejar que el paciente exprese como son las características cualitativas del dolor a través del cuestionario de McGill, condiciona con los adjetivos propuestos las respuestas del paciente en relación a dichas características. </w:t>
      </w:r>
    </w:p>
    <w:p w14:paraId="7164B306" w14:textId="76F75EC5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>Falta orden en la estructura de las preguntas: indaga sobre el inicio de los síntomas antes de conocer los factores que actualmente los modulan/pregunta sobre la existencia de dolor nocturno sin haberlo hecho previamente en relación a cómo se comporta el dolor durante el día/analiza</w:t>
      </w:r>
      <w:r w:rsidRPr="003A1B70">
        <w:rPr>
          <w:rFonts w:ascii="Arial" w:hAnsi="Arial" w:cs="Arial"/>
          <w:sz w:val="20"/>
          <w:szCs w:val="20"/>
        </w:rPr>
        <w:t xml:space="preserve"> la existencia de síntomas asociados sin apenas haber preguntado por el motivo de consulta/pregunta acerca de la existencia de síntomas neurales sin conocer en profundidad las características clínicas de los diferentes tipos de dolor que presenta el paciente.</w:t>
      </w:r>
    </w:p>
    <w:p w14:paraId="10639A19" w14:textId="15C6F17C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 xml:space="preserve">Pregunta al mismo tiempo sobre más de un aspecto relevante del síntoma y sin profundizar en ninguno de ellos: intercala preguntas acerca del inicio del síntoma con otras en relación a los factores que lo aumentan y disminuyen el dolor. </w:t>
      </w:r>
    </w:p>
    <w:p w14:paraId="581B7065" w14:textId="77777777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>No verifica la información dada por el paciente.</w:t>
      </w:r>
    </w:p>
    <w:p w14:paraId="1DBA6EE1" w14:textId="7134623A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>Analiza el comportamiento del dolor a lo largo del día con preguntas cerradas con lo que se pierde información relevante.</w:t>
      </w:r>
    </w:p>
    <w:p w14:paraId="143C6A6F" w14:textId="1B9B2924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 xml:space="preserve">No evalúa como fue en un inicio la aparición de los síntomas, así como su evolución hasta llegar a día de hoy. </w:t>
      </w:r>
    </w:p>
    <w:p w14:paraId="6CCBDCBE" w14:textId="77777777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>Juzga y se muestra poco empático con el paciente.</w:t>
      </w:r>
    </w:p>
    <w:p w14:paraId="0A6447FD" w14:textId="2DEE2316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 xml:space="preserve">No utiliza el cuestionario de </w:t>
      </w:r>
      <w:proofErr w:type="spellStart"/>
      <w:r w:rsidRPr="00FB73AA">
        <w:rPr>
          <w:rFonts w:ascii="Arial" w:hAnsi="Arial" w:cs="Arial"/>
          <w:sz w:val="20"/>
          <w:szCs w:val="20"/>
        </w:rPr>
        <w:t>Oswestry</w:t>
      </w:r>
      <w:proofErr w:type="spellEnd"/>
      <w:r w:rsidRPr="00FB73AA">
        <w:rPr>
          <w:rFonts w:ascii="Arial" w:hAnsi="Arial" w:cs="Arial"/>
          <w:sz w:val="20"/>
          <w:szCs w:val="20"/>
        </w:rPr>
        <w:t xml:space="preserve"> para valorar el grado de discapacidad que provoca el dolor y en su lugar presupone que el dolor afecta mucho a sus actividades diarias.</w:t>
      </w:r>
    </w:p>
    <w:p w14:paraId="442A7E6A" w14:textId="77777777" w:rsidR="003A1B70" w:rsidRPr="00FB73AA" w:rsidRDefault="003A1B70" w:rsidP="00FB73AA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B73AA">
        <w:rPr>
          <w:rFonts w:ascii="Arial" w:hAnsi="Arial" w:cs="Arial"/>
          <w:sz w:val="20"/>
          <w:szCs w:val="20"/>
        </w:rPr>
        <w:t xml:space="preserve">Evalúa el estado de salud general del paciente a través de preguntas cerradas, lo cual no permite profundizar en las respuestas dadas por el paciente. </w:t>
      </w:r>
    </w:p>
    <w:p w14:paraId="2D40899E" w14:textId="2DADB6E1" w:rsidR="003A1B70" w:rsidRDefault="003A1B7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C4DB472" w14:textId="4C106A08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2CC08F0C" w14:textId="723C868A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7024B67" w14:textId="4E137E37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CDDEEFA" w14:textId="77777777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D7F7FB6" w14:textId="77777777" w:rsidR="002D02D0" w:rsidRPr="002D02D0" w:rsidRDefault="002D02D0" w:rsidP="002D02D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2D02D0">
        <w:rPr>
          <w:rFonts w:ascii="Arial" w:eastAsia="Calibri" w:hAnsi="Arial" w:cs="Arial"/>
          <w:b/>
          <w:bCs/>
          <w:sz w:val="20"/>
          <w:szCs w:val="20"/>
          <w:u w:val="single"/>
        </w:rPr>
        <w:lastRenderedPageBreak/>
        <w:t xml:space="preserve">RESULTADOS ESPERABLES DEL CASO </w:t>
      </w:r>
      <w:bookmarkStart w:id="0" w:name="_Hlk66794072"/>
    </w:p>
    <w:bookmarkEnd w:id="0"/>
    <w:p w14:paraId="5F532D3A" w14:textId="77777777" w:rsidR="002D02D0" w:rsidRPr="002D02D0" w:rsidRDefault="002D02D0" w:rsidP="002D02D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14FAE82F" w14:textId="77777777" w:rsidR="002D02D0" w:rsidRPr="002D02D0" w:rsidRDefault="002D02D0" w:rsidP="002D02D0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02D0">
        <w:rPr>
          <w:rFonts w:ascii="Arial" w:hAnsi="Arial" w:cs="Arial"/>
          <w:sz w:val="20"/>
          <w:szCs w:val="20"/>
        </w:rPr>
        <w:t>Identifica el motivo de consulta principal y desarrolla las preguntas en relación al síntoma y a las comorbilidades de salud.</w:t>
      </w:r>
    </w:p>
    <w:p w14:paraId="2E991796" w14:textId="4C58CF87" w:rsidR="002D02D0" w:rsidRPr="002D02D0" w:rsidRDefault="002D02D0" w:rsidP="002D02D0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02D0">
        <w:rPr>
          <w:rFonts w:ascii="Arial" w:hAnsi="Arial" w:cs="Arial"/>
          <w:sz w:val="20"/>
          <w:szCs w:val="20"/>
        </w:rPr>
        <w:t xml:space="preserve">Analiza el síntoma de forma exhaustiva (factores desencadenantes / predisponentes y </w:t>
      </w:r>
      <w:proofErr w:type="spellStart"/>
      <w:r w:rsidRPr="002D02D0">
        <w:rPr>
          <w:rFonts w:ascii="Arial" w:hAnsi="Arial" w:cs="Arial"/>
          <w:sz w:val="20"/>
          <w:szCs w:val="20"/>
        </w:rPr>
        <w:t>perpetuantes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D02D0">
        <w:rPr>
          <w:rFonts w:ascii="Arial" w:hAnsi="Arial" w:cs="Arial"/>
          <w:sz w:val="20"/>
          <w:szCs w:val="20"/>
        </w:rPr>
        <w:t xml:space="preserve">/características cualitativas / comportamiento / evolución desde su aparición…) y siguiendo un orden coherente en las preguntas. </w:t>
      </w:r>
    </w:p>
    <w:p w14:paraId="7650D2B1" w14:textId="77777777" w:rsidR="002D02D0" w:rsidRPr="002D02D0" w:rsidRDefault="002D02D0" w:rsidP="002D02D0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02D0">
        <w:rPr>
          <w:rFonts w:ascii="Arial" w:hAnsi="Arial" w:cs="Arial"/>
          <w:sz w:val="20"/>
          <w:szCs w:val="20"/>
        </w:rPr>
        <w:t xml:space="preserve">Valora a través del comportamiento del síntoma la existencia o no de red </w:t>
      </w:r>
      <w:proofErr w:type="spellStart"/>
      <w:r w:rsidRPr="002D02D0">
        <w:rPr>
          <w:rFonts w:ascii="Arial" w:hAnsi="Arial" w:cs="Arial"/>
          <w:sz w:val="20"/>
          <w:szCs w:val="20"/>
        </w:rPr>
        <w:t>flags</w:t>
      </w:r>
      <w:proofErr w:type="spellEnd"/>
      <w:r w:rsidRPr="002D02D0">
        <w:rPr>
          <w:rFonts w:ascii="Arial" w:hAnsi="Arial" w:cs="Arial"/>
          <w:sz w:val="20"/>
          <w:szCs w:val="20"/>
        </w:rPr>
        <w:t>.</w:t>
      </w:r>
    </w:p>
    <w:p w14:paraId="13C50349" w14:textId="5184E89C" w:rsidR="002D02D0" w:rsidRDefault="002D02D0" w:rsidP="002D02D0">
      <w:pPr>
        <w:pStyle w:val="Prrafode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D02D0">
        <w:rPr>
          <w:rFonts w:ascii="Arial" w:hAnsi="Arial" w:cs="Arial"/>
          <w:sz w:val="20"/>
          <w:szCs w:val="20"/>
        </w:rPr>
        <w:t>Establece una primera hipótesis diagnóstica coherente con lo expuesto por el paciente durante la anamnesis.</w:t>
      </w:r>
    </w:p>
    <w:p w14:paraId="134DAD52" w14:textId="77777777" w:rsidR="002D02D0" w:rsidRPr="00086D28" w:rsidRDefault="002D02D0" w:rsidP="002D02D0">
      <w:pPr>
        <w:numPr>
          <w:ilvl w:val="0"/>
          <w:numId w:val="4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Establece un diálogo con </w:t>
      </w:r>
      <w:r>
        <w:rPr>
          <w:rFonts w:ascii="Arial" w:eastAsia="Calibri" w:hAnsi="Arial" w:cs="Arial"/>
          <w:bCs/>
          <w:sz w:val="20"/>
          <w:szCs w:val="20"/>
        </w:rPr>
        <w:t>el paciente basado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en el respeto y la empatía.</w:t>
      </w:r>
    </w:p>
    <w:p w14:paraId="72DC9504" w14:textId="77777777" w:rsidR="002D02D0" w:rsidRPr="002D02D0" w:rsidRDefault="002D02D0" w:rsidP="002D02D0">
      <w:pPr>
        <w:pStyle w:val="Prrafodelista"/>
        <w:spacing w:after="120" w:line="36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B36FB0F" w14:textId="77777777" w:rsidR="003A1B70" w:rsidRDefault="003A1B7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5F26581" w14:textId="77777777" w:rsidR="003A1B70" w:rsidRDefault="003A1B7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9CDB433" w14:textId="64010EF9" w:rsidR="003A1B70" w:rsidRDefault="003A1B7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7A84C96" w14:textId="2E8EE013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A36FA9D" w14:textId="6A393E56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1195943" w14:textId="34822805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0462901" w14:textId="1E9FAF08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F0A8B10" w14:textId="0285E625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5DABA55" w14:textId="132B451F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E077280" w14:textId="7EC09A33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DE8808D" w14:textId="1B987BF7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3D864EF" w14:textId="5FA4F31F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60FE558" w14:textId="3ADE4F30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D90C5B1" w14:textId="35FD0EAA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82850DF" w14:textId="4DB34EEE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72E7EB15" w14:textId="463270AD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181973FE" w14:textId="23839444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9DBC900" w14:textId="4FBAC5BD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4B40BB1A" w14:textId="0D56AD50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8529864" w14:textId="77777777" w:rsidR="002D02D0" w:rsidRDefault="002D02D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65CCE2AB" w14:textId="77777777" w:rsidR="003A1B70" w:rsidRDefault="003A1B70" w:rsidP="00D01E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342FAF9D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2060"/>
        </w:rPr>
      </w:pPr>
      <w:r w:rsidRPr="00086D28">
        <w:rPr>
          <w:rFonts w:ascii="Arial" w:eastAsia="Calibri" w:hAnsi="Arial" w:cs="Arial"/>
          <w:b/>
          <w:bCs/>
          <w:color w:val="002060"/>
        </w:rPr>
        <w:lastRenderedPageBreak/>
        <w:t>GRADO FISIOTERAPIA</w:t>
      </w:r>
    </w:p>
    <w:p w14:paraId="2470EEA2" w14:textId="4B229ABE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66799433"/>
      <w:r w:rsidRPr="00086D28">
        <w:rPr>
          <w:rFonts w:ascii="Arial" w:eastAsia="Calibri" w:hAnsi="Arial" w:cs="Arial"/>
          <w:b/>
          <w:bCs/>
          <w:color w:val="002060"/>
        </w:rPr>
        <w:t>TITULO CASO: Anamnesis centrada en la persona</w:t>
      </w:r>
      <w:r w:rsidR="001D46BC">
        <w:rPr>
          <w:rFonts w:ascii="Arial" w:eastAsia="Calibri" w:hAnsi="Arial" w:cs="Arial"/>
          <w:b/>
          <w:bCs/>
          <w:color w:val="002060"/>
        </w:rPr>
        <w:t xml:space="preserve">: </w:t>
      </w:r>
      <w:r w:rsidR="001D46BC" w:rsidRPr="001D46BC">
        <w:rPr>
          <w:rFonts w:ascii="Arial" w:eastAsia="Calibri" w:hAnsi="Arial" w:cs="Arial"/>
          <w:b/>
          <w:bCs/>
          <w:color w:val="002060"/>
        </w:rPr>
        <w:t>evaluación de los factores psicosociales y uso de la comunicación como herramienta terapéutica</w:t>
      </w:r>
    </w:p>
    <w:p w14:paraId="1B7F731A" w14:textId="77777777" w:rsidR="00086D28" w:rsidRPr="00086D28" w:rsidRDefault="00086D28" w:rsidP="00086D28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</w:rPr>
      </w:pPr>
    </w:p>
    <w:p w14:paraId="036F7368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086D28">
        <w:rPr>
          <w:rFonts w:ascii="Arial" w:eastAsia="Calibri" w:hAnsi="Arial" w:cs="Arial"/>
          <w:b/>
          <w:bCs/>
          <w:sz w:val="20"/>
          <w:szCs w:val="20"/>
          <w:u w:val="single"/>
        </w:rPr>
        <w:t>RESUMEN DEL CASO</w:t>
      </w:r>
    </w:p>
    <w:p w14:paraId="65AB10C8" w14:textId="77777777" w:rsidR="00086D28" w:rsidRPr="00086D28" w:rsidRDefault="00086D28" w:rsidP="008D4EE0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086D28">
        <w:rPr>
          <w:rFonts w:ascii="Arial" w:eastAsia="Calibri" w:hAnsi="Arial" w:cs="Arial"/>
          <w:iCs/>
          <w:sz w:val="20"/>
          <w:szCs w:val="20"/>
        </w:rPr>
        <w:t xml:space="preserve">Mujer de 40 años que acude a consulta de Fisioterapia por </w:t>
      </w:r>
      <w:r w:rsidRPr="00FB73AA">
        <w:rPr>
          <w:rFonts w:ascii="Arial" w:eastAsia="Calibri" w:hAnsi="Arial" w:cs="Arial"/>
          <w:iCs/>
          <w:sz w:val="20"/>
          <w:szCs w:val="20"/>
        </w:rPr>
        <w:t>cefalea recurrente de 3 años de evolución.</w:t>
      </w:r>
      <w:r w:rsidRPr="00086D28">
        <w:rPr>
          <w:rFonts w:ascii="Arial" w:eastAsia="Calibri" w:hAnsi="Arial" w:cs="Arial"/>
          <w:iCs/>
          <w:sz w:val="20"/>
          <w:szCs w:val="20"/>
        </w:rPr>
        <w:t xml:space="preserve"> La fisioterapeuta una vez hecha una exhaustiva anamnesis de los síntomas, y viendo que estos no tienen plausibilidad biológica, se dispone a proseguir la anamnesis investigando la esfera psicosocial.</w:t>
      </w:r>
    </w:p>
    <w:p w14:paraId="6EAFA4BE" w14:textId="77777777" w:rsidR="00086D28" w:rsidRPr="00086D28" w:rsidRDefault="00086D28" w:rsidP="00086D28">
      <w:pPr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34FEFED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6D28">
        <w:rPr>
          <w:rFonts w:ascii="Arial" w:eastAsia="Calibri" w:hAnsi="Arial" w:cs="Arial"/>
          <w:b/>
          <w:bCs/>
          <w:sz w:val="20"/>
          <w:szCs w:val="20"/>
          <w:u w:val="single"/>
        </w:rPr>
        <w:t>OBJETIVOS GENERALES</w:t>
      </w:r>
    </w:p>
    <w:p w14:paraId="7C2D0629" w14:textId="444F4FFA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Consolidar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la aplicaci</w:t>
      </w:r>
      <w:r w:rsidRPr="00086D28">
        <w:rPr>
          <w:rFonts w:ascii="Arial" w:eastAsia="Calibri" w:hAnsi="Arial" w:cs="Arial" w:hint="cs"/>
          <w:bCs/>
          <w:sz w:val="20"/>
          <w:szCs w:val="20"/>
        </w:rPr>
        <w:t>ó</w:t>
      </w:r>
      <w:r w:rsidRPr="00086D28">
        <w:rPr>
          <w:rFonts w:ascii="Arial" w:eastAsia="Calibri" w:hAnsi="Arial" w:cs="Arial"/>
          <w:bCs/>
          <w:sz w:val="20"/>
          <w:szCs w:val="20"/>
        </w:rPr>
        <w:t>n del modelo biopsicosocial en la pr</w:t>
      </w:r>
      <w:r w:rsidRPr="00086D28">
        <w:rPr>
          <w:rFonts w:ascii="Arial" w:eastAsia="Calibri" w:hAnsi="Arial" w:cs="Arial" w:hint="cs"/>
          <w:bCs/>
          <w:sz w:val="20"/>
          <w:szCs w:val="20"/>
        </w:rPr>
        <w:t>á</w:t>
      </w:r>
      <w:r w:rsidRPr="00086D28">
        <w:rPr>
          <w:rFonts w:ascii="Arial" w:eastAsia="Calibri" w:hAnsi="Arial" w:cs="Arial"/>
          <w:bCs/>
          <w:sz w:val="20"/>
          <w:szCs w:val="20"/>
        </w:rPr>
        <w:t>ctica de fisioterapia</w:t>
      </w:r>
    </w:p>
    <w:p w14:paraId="66524E73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987FD8" w14:textId="31BC1545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Desarrollar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habilidades y actitudes para establecer una buena relaci</w:t>
      </w:r>
      <w:r w:rsidRPr="00086D28">
        <w:rPr>
          <w:rFonts w:ascii="Arial" w:eastAsia="Calibri" w:hAnsi="Arial" w:cs="Arial" w:hint="cs"/>
          <w:bCs/>
          <w:sz w:val="20"/>
          <w:szCs w:val="20"/>
        </w:rPr>
        <w:t>ó</w:t>
      </w:r>
      <w:r w:rsidRPr="00086D28">
        <w:rPr>
          <w:rFonts w:ascii="Arial" w:eastAsia="Calibri" w:hAnsi="Arial" w:cs="Arial"/>
          <w:bCs/>
          <w:sz w:val="20"/>
          <w:szCs w:val="20"/>
        </w:rPr>
        <w:t>n y una comunicaci</w:t>
      </w:r>
      <w:r w:rsidRPr="00086D28">
        <w:rPr>
          <w:rFonts w:ascii="Arial" w:eastAsia="Calibri" w:hAnsi="Arial" w:cs="Arial" w:hint="cs"/>
          <w:bCs/>
          <w:sz w:val="20"/>
          <w:szCs w:val="20"/>
        </w:rPr>
        <w:t>ó</w:t>
      </w:r>
      <w:r w:rsidRPr="00086D28">
        <w:rPr>
          <w:rFonts w:ascii="Arial" w:eastAsia="Calibri" w:hAnsi="Arial" w:cs="Arial"/>
          <w:bCs/>
          <w:sz w:val="20"/>
          <w:szCs w:val="20"/>
        </w:rPr>
        <w:t>n efectiva paciente-terapeuta</w:t>
      </w:r>
    </w:p>
    <w:p w14:paraId="3B6D7B27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21A6068" w14:textId="1788BDAD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Promover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en el paciente el cuestionamiento de los pensamientos y creencias desadaptativas asociadas a su dolor</w:t>
      </w:r>
    </w:p>
    <w:p w14:paraId="78F15C6E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E73E278" w14:textId="77777777" w:rsidR="00086D28" w:rsidRPr="00086D28" w:rsidRDefault="00086D28" w:rsidP="00086D2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6D28">
        <w:rPr>
          <w:rFonts w:ascii="Arial" w:eastAsia="Calibri" w:hAnsi="Arial" w:cs="Arial"/>
          <w:b/>
          <w:bCs/>
          <w:sz w:val="20"/>
          <w:szCs w:val="20"/>
          <w:u w:val="single"/>
        </w:rPr>
        <w:t>OBJETIVOS DEL CASO</w:t>
      </w:r>
    </w:p>
    <w:p w14:paraId="1EC3EED6" w14:textId="77777777" w:rsidR="00086D28" w:rsidRPr="00086D28" w:rsidRDefault="00086D28" w:rsidP="00086D28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5DAE4807" w14:textId="73E165DE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Integrar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el concepto de anamnesis centrada en la persona</w:t>
      </w:r>
    </w:p>
    <w:p w14:paraId="020E2EE8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52A1F25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 xml:space="preserve">Utilizar 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el sistema de banderas como método de screening clínico, con el objetivo de </w:t>
      </w:r>
    </w:p>
    <w:p w14:paraId="6BF9B65E" w14:textId="290DF58E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identificar posibles factores </w:t>
      </w:r>
      <w:proofErr w:type="spellStart"/>
      <w:r w:rsidRPr="00086D28">
        <w:rPr>
          <w:rFonts w:ascii="Arial" w:eastAsia="Calibri" w:hAnsi="Arial" w:cs="Arial"/>
          <w:bCs/>
          <w:sz w:val="20"/>
          <w:szCs w:val="20"/>
        </w:rPr>
        <w:t>cronificadores</w:t>
      </w:r>
      <w:proofErr w:type="spellEnd"/>
      <w:r w:rsidRPr="00086D28">
        <w:rPr>
          <w:rFonts w:ascii="Arial" w:eastAsia="Calibri" w:hAnsi="Arial" w:cs="Arial"/>
          <w:bCs/>
          <w:sz w:val="20"/>
          <w:szCs w:val="20"/>
        </w:rPr>
        <w:t xml:space="preserve"> del dolor</w:t>
      </w:r>
    </w:p>
    <w:p w14:paraId="65D62284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2F71138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Indagar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sobre los factores psicosociales con respeto y sin perder el control de la </w:t>
      </w:r>
    </w:p>
    <w:p w14:paraId="3B5C876E" w14:textId="1791FE76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anamnesis</w:t>
      </w:r>
    </w:p>
    <w:p w14:paraId="67C46AFD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549588E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Promover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el uso preguntas relacionadas con los factores psicosociales como </w:t>
      </w:r>
    </w:p>
    <w:p w14:paraId="19D727F7" w14:textId="56DBBF58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mecanismo para generar una buena alianza terapéutica</w:t>
      </w:r>
    </w:p>
    <w:p w14:paraId="6E24E341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82F1B1E" w14:textId="474881F0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Saber reestructurar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las creencias del paciente en relación a las etiquetas médicas</w:t>
      </w:r>
    </w:p>
    <w:p w14:paraId="623013F4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97A7179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Proporcionar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información al paciente en base a diagnósticos funcionales y no a través </w:t>
      </w:r>
    </w:p>
    <w:p w14:paraId="19601623" w14:textId="43ADAE6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de etiquetas médicas</w:t>
      </w:r>
    </w:p>
    <w:p w14:paraId="163DF4C4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61E3B195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Establecer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un pronóstico coherente con el mecanismo predominante en el cuadro </w:t>
      </w:r>
    </w:p>
    <w:p w14:paraId="77208BAD" w14:textId="79087391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clínico del paciente</w:t>
      </w:r>
    </w:p>
    <w:p w14:paraId="369B50ED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F7C6F48" w14:textId="54466CD3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Implementar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la escucha activa en la relación paciente-terapeuta</w:t>
      </w:r>
    </w:p>
    <w:p w14:paraId="63C61F88" w14:textId="77777777" w:rsidR="00086D28" w:rsidRPr="00086D28" w:rsidRDefault="00086D28" w:rsidP="00086D2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2B48058" w14:textId="4FAE2800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Transmitir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confianza y empat</w:t>
      </w:r>
      <w:r w:rsidRPr="00086D28">
        <w:rPr>
          <w:rFonts w:ascii="Arial" w:eastAsia="Calibri" w:hAnsi="Arial" w:cs="Arial" w:hint="cs"/>
          <w:bCs/>
          <w:sz w:val="20"/>
          <w:szCs w:val="20"/>
        </w:rPr>
        <w:t>í</w:t>
      </w:r>
      <w:r w:rsidRPr="00086D28">
        <w:rPr>
          <w:rFonts w:ascii="Arial" w:eastAsia="Calibri" w:hAnsi="Arial" w:cs="Arial"/>
          <w:bCs/>
          <w:sz w:val="20"/>
          <w:szCs w:val="20"/>
        </w:rPr>
        <w:t>a al paciente</w:t>
      </w:r>
    </w:p>
    <w:p w14:paraId="21AC84F1" w14:textId="77777777" w:rsidR="00086D28" w:rsidRP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7274C446" w14:textId="77777777" w:rsidR="00086D28" w:rsidRPr="00086D28" w:rsidRDefault="00086D28" w:rsidP="00086D2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sz w:val="20"/>
          <w:szCs w:val="20"/>
        </w:rPr>
        <w:t>Fomentar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la implicación activa del paciente en la toma de decisiones relacionada con la elaboración de un plan de tratamiento y la resolución de los síntomas</w:t>
      </w:r>
    </w:p>
    <w:p w14:paraId="049AB083" w14:textId="77777777" w:rsidR="00086D28" w:rsidRPr="00086D28" w:rsidRDefault="00086D28" w:rsidP="00086D28">
      <w:pPr>
        <w:ind w:left="720"/>
        <w:contextualSpacing/>
        <w:rPr>
          <w:rFonts w:ascii="Calibri" w:eastAsia="Calibri" w:hAnsi="Calibri" w:cs="Times New Roman"/>
        </w:rPr>
      </w:pPr>
    </w:p>
    <w:p w14:paraId="3D724777" w14:textId="77777777" w:rsidR="00086D28" w:rsidRP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642C6AB5" w14:textId="11198BE3" w:rsid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1C1842EE" w14:textId="70D79F39" w:rsid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1B042E5E" w14:textId="77777777" w:rsidR="00086D28" w:rsidRP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170690BA" w14:textId="77777777" w:rsidR="00086D28" w:rsidRP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71EAE36B" w14:textId="77777777" w:rsidR="00086D28" w:rsidRPr="00086D28" w:rsidRDefault="00086D28" w:rsidP="00086D28">
      <w:pPr>
        <w:spacing w:after="0" w:line="240" w:lineRule="auto"/>
        <w:ind w:right="142"/>
        <w:jc w:val="both"/>
        <w:rPr>
          <w:rFonts w:ascii="Calibri" w:eastAsia="Calibri" w:hAnsi="Calibri" w:cs="Calibri"/>
          <w:lang w:val="ca-ES"/>
        </w:rPr>
      </w:pPr>
    </w:p>
    <w:p w14:paraId="5B237462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86D28">
        <w:rPr>
          <w:rFonts w:ascii="Arial" w:eastAsia="Calibri" w:hAnsi="Arial" w:cs="Arial"/>
          <w:b/>
          <w:bCs/>
          <w:sz w:val="20"/>
          <w:szCs w:val="20"/>
        </w:rPr>
        <w:t>Anamnesis fisioterapeuta:</w:t>
      </w:r>
    </w:p>
    <w:p w14:paraId="7A34BED2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2" w:name="_Hlk66701503"/>
      <w:r w:rsidRPr="00086D28">
        <w:rPr>
          <w:rFonts w:ascii="Arial" w:eastAsia="Calibri" w:hAnsi="Arial" w:cs="Arial"/>
          <w:bCs/>
          <w:sz w:val="20"/>
          <w:szCs w:val="20"/>
        </w:rPr>
        <w:t>No pide permiso a la paciente para iniciar las preguntas relacionadas con los aspectos personales.</w:t>
      </w:r>
    </w:p>
    <w:p w14:paraId="54897BB8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valida el discurso de la paciente.</w:t>
      </w:r>
    </w:p>
    <w:p w14:paraId="395C1E62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El orden de formulación de las preguntas no sigue una lógica ni tiene una línea continuista. Da la sensación que el fisioterapeuta pasa una lista de” factores psicosociales a preguntar “.</w:t>
      </w:r>
    </w:p>
    <w:p w14:paraId="1E065598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No explora la esfera emocional de la paciente, lo cual hace que no consideré información </w:t>
      </w:r>
    </w:p>
    <w:p w14:paraId="740E6056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muy relevante.</w:t>
      </w:r>
    </w:p>
    <w:p w14:paraId="6692C551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Da la sensación que juzga a la paciente a la hora de preguntar sobre las actitudes </w:t>
      </w:r>
    </w:p>
    <w:p w14:paraId="27A89ADB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de afrontamiento en relación al dolor.</w:t>
      </w:r>
    </w:p>
    <w:p w14:paraId="0A4982A7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No pregunta ni utiliza algún cuestionario para analizar la percepción de autoeficacia en </w:t>
      </w:r>
    </w:p>
    <w:p w14:paraId="4125F1E5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relación al dolor. </w:t>
      </w:r>
    </w:p>
    <w:p w14:paraId="67BDC4FE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Obvia preguntar acerca de cómo ha afectado el dolor a su vida laboral.</w:t>
      </w:r>
    </w:p>
    <w:bookmarkEnd w:id="2"/>
    <w:p w14:paraId="763B2634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establece un orden de importancia, ni profundiza al preguntar a la paciente sobre las posibles causas del dolor de cabeza (especialmente en relación al estrés).</w:t>
      </w:r>
    </w:p>
    <w:p w14:paraId="5635823D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No analiza cual es el impacto emocional que provoca en la paciente la persistencia del </w:t>
      </w:r>
    </w:p>
    <w:p w14:paraId="5DD246FC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dolor durante tanto tiempo.</w:t>
      </w:r>
    </w:p>
    <w:p w14:paraId="66FA0FCE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valora la repercusión que tiene el dolor de cabeza en la calidad de vida del paciente, ni con preguntas ni tampoco a través de algún cuestionario.</w:t>
      </w:r>
    </w:p>
    <w:p w14:paraId="223D3F02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fomenta en la paciente el poder cuestionarse las explicaciones dadas por el médico en relación a que las cervicales son la principal causa de su dolor de cabeza.</w:t>
      </w:r>
    </w:p>
    <w:p w14:paraId="22A6FC28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El lenguaje no verbal utilizado por el fisioterapeuta, no transmite a la paciente que se le </w:t>
      </w:r>
    </w:p>
    <w:p w14:paraId="7B24487E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está escuchando activamente.</w:t>
      </w:r>
    </w:p>
    <w:p w14:paraId="39FE124B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comunica de manera clara los argumentos que justifican por qué la columna cervical no debe ser una diana terapéutica.</w:t>
      </w:r>
    </w:p>
    <w:p w14:paraId="63109F49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No induce en la paciente la autorreflexión sobre cual es en realidad el principal factor relacionado con su dolor de cabeza. </w:t>
      </w:r>
    </w:p>
    <w:p w14:paraId="0FBB9DC5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No informa a la paciente sobre cuál es el mecanismo predominante en su dolor de </w:t>
      </w:r>
    </w:p>
    <w:p w14:paraId="2BA057C6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Calibri" w:eastAsia="Calibri" w:hAnsi="Calibri" w:cs="Calibri"/>
          <w:iCs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cabeza, ni proporciona ninguna</w:t>
      </w:r>
      <w:r w:rsidRPr="00086D28">
        <w:rPr>
          <w:rFonts w:ascii="Calibri" w:eastAsia="Calibri" w:hAnsi="Calibri" w:cs="Calibri"/>
          <w:iCs/>
        </w:rPr>
        <w:t xml:space="preserve"> explicación acerca de que es la sensibilización central </w:t>
      </w:r>
    </w:p>
    <w:p w14:paraId="41540C2A" w14:textId="77777777" w:rsidR="00086D28" w:rsidRPr="00086D28" w:rsidRDefault="00086D28" w:rsidP="00FB73AA">
      <w:pPr>
        <w:spacing w:after="120" w:line="360" w:lineRule="auto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(</w:t>
      </w:r>
      <w:proofErr w:type="spellStart"/>
      <w:r w:rsidRPr="00086D28">
        <w:rPr>
          <w:rFonts w:ascii="Arial" w:eastAsia="Calibri" w:hAnsi="Arial" w:cs="Arial"/>
          <w:bCs/>
          <w:sz w:val="20"/>
          <w:szCs w:val="20"/>
        </w:rPr>
        <w:t>hiperexcitabilidad</w:t>
      </w:r>
      <w:proofErr w:type="spellEnd"/>
      <w:r w:rsidRPr="00086D28">
        <w:rPr>
          <w:rFonts w:ascii="Arial" w:eastAsia="Calibri" w:hAnsi="Arial" w:cs="Arial"/>
          <w:bCs/>
          <w:sz w:val="20"/>
          <w:szCs w:val="20"/>
        </w:rPr>
        <w:t xml:space="preserve"> del sistema nervioso).</w:t>
      </w:r>
    </w:p>
    <w:p w14:paraId="50637ACD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lastRenderedPageBreak/>
        <w:t xml:space="preserve">No hace partícipe a la paciente a la hora de decidir qué estrategias terapéuticas utilizar (toma de decisiones compartida). </w:t>
      </w:r>
    </w:p>
    <w:p w14:paraId="136AF89F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fomenta la implicación activa de la paciente en la resolución de sus síntomas.</w:t>
      </w:r>
    </w:p>
    <w:p w14:paraId="09D09FB1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No genera en la paciente expectativas de curación.</w:t>
      </w:r>
    </w:p>
    <w:p w14:paraId="238AF80F" w14:textId="77777777" w:rsidR="00086D28" w:rsidRPr="00086D28" w:rsidRDefault="00086D28" w:rsidP="00086D28">
      <w:pPr>
        <w:spacing w:after="0" w:line="240" w:lineRule="auto"/>
        <w:jc w:val="both"/>
        <w:rPr>
          <w:rFonts w:ascii="Calibri" w:eastAsia="Calibri" w:hAnsi="Calibri" w:cs="Calibri"/>
          <w:iCs/>
        </w:rPr>
      </w:pPr>
    </w:p>
    <w:p w14:paraId="134BBDEB" w14:textId="48CF4EFE" w:rsid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BC1A621" w14:textId="77777777" w:rsidR="00086D28" w:rsidRPr="00086D28" w:rsidRDefault="00086D28" w:rsidP="00086D2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086D28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RESULTADOS ESPERABLES DEL CASO </w:t>
      </w:r>
      <w:bookmarkStart w:id="3" w:name="_Hlk66794057"/>
    </w:p>
    <w:bookmarkEnd w:id="3"/>
    <w:p w14:paraId="2F0F1DF3" w14:textId="77777777" w:rsidR="00086D28" w:rsidRPr="00086D28" w:rsidRDefault="00086D28" w:rsidP="00086D28">
      <w:pPr>
        <w:spacing w:after="0" w:line="288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71FCC492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Construye la anamnesis basándose en el modelo biopsicosocial.</w:t>
      </w:r>
    </w:p>
    <w:p w14:paraId="090E1851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Identifica la existencia de factores psicosociales a través de preguntas orientadas hacia la persona y de cuestionarios </w:t>
      </w:r>
    </w:p>
    <w:p w14:paraId="7CC797E4" w14:textId="2CC74CD6" w:rsidR="00086D28" w:rsidRPr="00086D28" w:rsidRDefault="001D46BC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Evalúa</w:t>
      </w:r>
      <w:r w:rsidR="00086D28" w:rsidRPr="00086D28">
        <w:rPr>
          <w:rFonts w:ascii="Arial" w:eastAsia="Calibri" w:hAnsi="Arial" w:cs="Arial"/>
          <w:bCs/>
          <w:sz w:val="20"/>
          <w:szCs w:val="20"/>
        </w:rPr>
        <w:t xml:space="preserve"> la relevancia de los factores psicosociales.</w:t>
      </w:r>
    </w:p>
    <w:p w14:paraId="101AF613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Potencia el vínculo con la paciente a través de la anamnesis.</w:t>
      </w:r>
    </w:p>
    <w:p w14:paraId="755EEE45" w14:textId="32E7D973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Utiliza la falta de coherencia entre el diagnóstico médico, los síntomas de la paciente (falta de</w:t>
      </w:r>
      <w:r w:rsidRPr="00B563A7">
        <w:rPr>
          <w:rFonts w:ascii="Arial" w:eastAsia="Calibri" w:hAnsi="Arial" w:cs="Arial"/>
          <w:bCs/>
          <w:sz w:val="20"/>
          <w:szCs w:val="20"/>
        </w:rPr>
        <w:t xml:space="preserve"> plaus</w:t>
      </w:r>
      <w:r w:rsidR="00B563A7" w:rsidRPr="00B563A7">
        <w:rPr>
          <w:rFonts w:ascii="Arial" w:eastAsia="Calibri" w:hAnsi="Arial" w:cs="Arial"/>
          <w:bCs/>
          <w:sz w:val="20"/>
          <w:szCs w:val="20"/>
        </w:rPr>
        <w:t>i</w:t>
      </w:r>
      <w:r w:rsidRPr="00B563A7">
        <w:rPr>
          <w:rFonts w:ascii="Arial" w:eastAsia="Calibri" w:hAnsi="Arial" w:cs="Arial"/>
          <w:bCs/>
          <w:sz w:val="20"/>
          <w:szCs w:val="20"/>
        </w:rPr>
        <w:t xml:space="preserve">bilidad </w:t>
      </w:r>
      <w:r w:rsidRPr="00086D28">
        <w:rPr>
          <w:rFonts w:ascii="Arial" w:eastAsia="Calibri" w:hAnsi="Arial" w:cs="Arial"/>
          <w:bCs/>
          <w:sz w:val="20"/>
          <w:szCs w:val="20"/>
        </w:rPr>
        <w:t>tisular) y los signos radiológicos para reestructurar las creencias de</w:t>
      </w:r>
      <w:r w:rsidR="004B7614">
        <w:rPr>
          <w:rFonts w:ascii="Arial" w:eastAsia="Calibri" w:hAnsi="Arial" w:cs="Arial"/>
          <w:bCs/>
          <w:sz w:val="20"/>
          <w:szCs w:val="20"/>
        </w:rPr>
        <w:t xml:space="preserve"> la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paciente en relación a lo que le pasa.</w:t>
      </w:r>
    </w:p>
    <w:p w14:paraId="55E7D62F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Explica de manera clara, sencilla y empática que es lo que le pasa a la paciente y cuáles son los factores contribuyentes en la cronificación de sus síntomas.</w:t>
      </w:r>
    </w:p>
    <w:p w14:paraId="3A10B280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Modula las expectativas de curación del paciente a través del establecimiento de un pronóstico basado en mecanismos de acción y no en el factor tiempo</w:t>
      </w:r>
    </w:p>
    <w:p w14:paraId="2D9CA1C8" w14:textId="7BC2FA83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 xml:space="preserve">Establece un diálogo con </w:t>
      </w:r>
      <w:r w:rsidR="0047203B">
        <w:rPr>
          <w:rFonts w:ascii="Arial" w:eastAsia="Calibri" w:hAnsi="Arial" w:cs="Arial"/>
          <w:bCs/>
          <w:sz w:val="20"/>
          <w:szCs w:val="20"/>
        </w:rPr>
        <w:t>el paciente basado</w:t>
      </w:r>
      <w:r w:rsidRPr="00086D28">
        <w:rPr>
          <w:rFonts w:ascii="Arial" w:eastAsia="Calibri" w:hAnsi="Arial" w:cs="Arial"/>
          <w:bCs/>
          <w:sz w:val="20"/>
          <w:szCs w:val="20"/>
        </w:rPr>
        <w:t xml:space="preserve"> en el respeto y la empatía.</w:t>
      </w:r>
    </w:p>
    <w:p w14:paraId="6CF741DB" w14:textId="77777777" w:rsidR="00086D28" w:rsidRPr="00086D28" w:rsidRDefault="00086D28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086D28">
        <w:rPr>
          <w:rFonts w:ascii="Arial" w:eastAsia="Calibri" w:hAnsi="Arial" w:cs="Arial"/>
          <w:bCs/>
          <w:sz w:val="20"/>
          <w:szCs w:val="20"/>
        </w:rPr>
        <w:t>Usa la comunicación como mecanismo para generar vínculo paciente-terapeuta</w:t>
      </w:r>
    </w:p>
    <w:p w14:paraId="64A66458" w14:textId="460DC5D5" w:rsidR="00086D28" w:rsidRPr="00086D28" w:rsidRDefault="0047203B" w:rsidP="00FB73AA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Fomenta</w:t>
      </w:r>
      <w:r w:rsidR="00086D28" w:rsidRPr="00086D28">
        <w:rPr>
          <w:rFonts w:ascii="Arial" w:eastAsia="Calibri" w:hAnsi="Arial" w:cs="Arial"/>
          <w:bCs/>
          <w:sz w:val="20"/>
          <w:szCs w:val="20"/>
        </w:rPr>
        <w:t xml:space="preserve"> la participación activa de la paciente a la hora de decidir las estrategias terapéuticas a utilizar</w:t>
      </w:r>
      <w:r w:rsidR="00CB608C">
        <w:rPr>
          <w:rFonts w:ascii="Arial" w:eastAsia="Calibri" w:hAnsi="Arial" w:cs="Arial"/>
          <w:bCs/>
          <w:sz w:val="20"/>
          <w:szCs w:val="20"/>
        </w:rPr>
        <w:t xml:space="preserve"> en </w:t>
      </w:r>
      <w:r w:rsidR="00086D28" w:rsidRPr="00086D28">
        <w:rPr>
          <w:rFonts w:ascii="Arial" w:eastAsia="Calibri" w:hAnsi="Arial" w:cs="Arial"/>
          <w:bCs/>
          <w:sz w:val="20"/>
          <w:szCs w:val="20"/>
        </w:rPr>
        <w:t>la resolución de sus síntomas</w:t>
      </w:r>
    </w:p>
    <w:p w14:paraId="5E64727D" w14:textId="77777777" w:rsidR="00086D28" w:rsidRPr="00086D28" w:rsidRDefault="00086D28" w:rsidP="00086D28">
      <w:pPr>
        <w:spacing w:after="0" w:line="240" w:lineRule="auto"/>
        <w:ind w:left="720"/>
        <w:contextualSpacing/>
        <w:rPr>
          <w:rFonts w:ascii="Calibri" w:eastAsia="Calibri" w:hAnsi="Calibri" w:cs="Calibri"/>
        </w:rPr>
      </w:pPr>
    </w:p>
    <w:p w14:paraId="4E88FC2D" w14:textId="77777777" w:rsidR="00086D28" w:rsidRPr="00086D28" w:rsidRDefault="00086D28" w:rsidP="00086D28">
      <w:pPr>
        <w:spacing w:after="20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83F3139" w14:textId="77777777" w:rsidR="00086D28" w:rsidRPr="00086D28" w:rsidRDefault="00086D28" w:rsidP="00086D28">
      <w:pPr>
        <w:ind w:left="720"/>
        <w:contextualSpacing/>
        <w:rPr>
          <w:rFonts w:ascii="Arial" w:eastAsia="Calibri" w:hAnsi="Arial" w:cs="Arial"/>
          <w:bCs/>
          <w:sz w:val="20"/>
          <w:szCs w:val="20"/>
        </w:rPr>
      </w:pPr>
    </w:p>
    <w:p w14:paraId="2B50409C" w14:textId="77777777" w:rsidR="00086D28" w:rsidRPr="00086D28" w:rsidRDefault="00086D28" w:rsidP="00086D28">
      <w:pPr>
        <w:ind w:left="720"/>
        <w:contextualSpacing/>
        <w:rPr>
          <w:rFonts w:ascii="Calibri" w:eastAsia="Calibri" w:hAnsi="Calibri" w:cs="Times New Roman"/>
          <w:b/>
          <w:color w:val="FF0000"/>
        </w:rPr>
      </w:pPr>
    </w:p>
    <w:p w14:paraId="40CB5F89" w14:textId="77777777" w:rsidR="00086D28" w:rsidRPr="00086D28" w:rsidRDefault="00086D28" w:rsidP="00086D28">
      <w:pPr>
        <w:spacing w:after="200" w:line="288" w:lineRule="auto"/>
        <w:jc w:val="both"/>
        <w:rPr>
          <w:rFonts w:ascii="Calibri" w:eastAsia="Calibri" w:hAnsi="Calibri" w:cs="Calibri"/>
        </w:rPr>
      </w:pPr>
    </w:p>
    <w:bookmarkEnd w:id="1"/>
    <w:p w14:paraId="551CF3D1" w14:textId="77777777" w:rsidR="00086D28" w:rsidRPr="00086D28" w:rsidRDefault="00086D28" w:rsidP="00086D28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2247F7" w14:textId="77777777" w:rsidR="00086D28" w:rsidRDefault="00086D28" w:rsidP="00D01E53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sectPr w:rsidR="00086D28" w:rsidSect="00FD38A7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A7231" w14:textId="77777777" w:rsidR="009A1A93" w:rsidRDefault="009A1A93" w:rsidP="00861F0B">
      <w:pPr>
        <w:spacing w:after="0" w:line="240" w:lineRule="auto"/>
      </w:pPr>
      <w:r>
        <w:separator/>
      </w:r>
    </w:p>
  </w:endnote>
  <w:endnote w:type="continuationSeparator" w:id="0">
    <w:p w14:paraId="0DA7F59A" w14:textId="77777777" w:rsidR="009A1A93" w:rsidRDefault="009A1A93" w:rsidP="0086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0C42" w14:textId="77777777" w:rsidR="006F6785" w:rsidRPr="00D947B1" w:rsidRDefault="006F6785" w:rsidP="00754DB1">
    <w:pPr>
      <w:tabs>
        <w:tab w:val="center" w:pos="4252"/>
        <w:tab w:val="right" w:pos="8504"/>
      </w:tabs>
      <w:spacing w:after="0" w:line="240" w:lineRule="auto"/>
      <w:ind w:hanging="284"/>
      <w:jc w:val="center"/>
      <w:rPr>
        <w:rFonts w:ascii="Calibri" w:eastAsia="Times New Roman" w:hAnsi="Times New Roman" w:cs="Times New Roman"/>
        <w:lang w:val="ca-ES" w:eastAsia="ca-ES"/>
      </w:rPr>
    </w:pPr>
    <w:r w:rsidRPr="00D947B1">
      <w:rPr>
        <w:rFonts w:ascii="Arial" w:eastAsia="Times New Roman" w:hAnsi="Arial" w:cs="Arial"/>
        <w:sz w:val="14"/>
        <w:szCs w:val="14"/>
        <w:lang w:val="ca-ES" w:eastAsia="ca-ES"/>
      </w:rPr>
      <w:t>Passeig Verdaguer, 130 | 08700 Igualada (Barcelona) | Tel +34 93 131 63 60 | info@4dhealth.com | @4DHealthCenter | www.4dhealth.com</w:t>
    </w:r>
  </w:p>
  <w:p w14:paraId="420E0117" w14:textId="77777777" w:rsidR="006F6785" w:rsidRPr="00754DB1" w:rsidRDefault="006F6785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650A" w14:textId="77777777" w:rsidR="009A1A93" w:rsidRDefault="009A1A93" w:rsidP="00861F0B">
      <w:pPr>
        <w:spacing w:after="0" w:line="240" w:lineRule="auto"/>
      </w:pPr>
      <w:r>
        <w:separator/>
      </w:r>
    </w:p>
  </w:footnote>
  <w:footnote w:type="continuationSeparator" w:id="0">
    <w:p w14:paraId="046AAC56" w14:textId="77777777" w:rsidR="009A1A93" w:rsidRDefault="009A1A93" w:rsidP="00861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D97F" w14:textId="77777777" w:rsidR="006F6785" w:rsidRDefault="006F6785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209F0D" wp14:editId="7782A1C4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802640" cy="5022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4CA50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CF6477"/>
    <w:multiLevelType w:val="hybridMultilevel"/>
    <w:tmpl w:val="C8C857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A6BE8"/>
    <w:multiLevelType w:val="hybridMultilevel"/>
    <w:tmpl w:val="FA5AE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CBC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19D"/>
    <w:multiLevelType w:val="hybridMultilevel"/>
    <w:tmpl w:val="B226C8E2"/>
    <w:lvl w:ilvl="0" w:tplc="A2D2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2E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C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A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AE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C5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6547CC"/>
    <w:multiLevelType w:val="hybridMultilevel"/>
    <w:tmpl w:val="2A16FA76"/>
    <w:lvl w:ilvl="0" w:tplc="F2BCB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CEE"/>
    <w:multiLevelType w:val="hybridMultilevel"/>
    <w:tmpl w:val="81343B94"/>
    <w:styleLink w:val="Importacidelestil3"/>
    <w:lvl w:ilvl="0" w:tplc="F0522CBC">
      <w:start w:val="1"/>
      <w:numFmt w:val="bullet"/>
      <w:lvlText w:val="-"/>
      <w:lvlJc w:val="left"/>
      <w:pPr>
        <w:ind w:left="114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2D66E">
      <w:start w:val="1"/>
      <w:numFmt w:val="bullet"/>
      <w:lvlText w:val="o"/>
      <w:lvlJc w:val="left"/>
      <w:pPr>
        <w:ind w:left="186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42070">
      <w:start w:val="1"/>
      <w:numFmt w:val="bullet"/>
      <w:lvlText w:val="▪"/>
      <w:lvlJc w:val="left"/>
      <w:pPr>
        <w:ind w:left="258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758C">
      <w:start w:val="1"/>
      <w:numFmt w:val="bullet"/>
      <w:lvlText w:val="•"/>
      <w:lvlJc w:val="left"/>
      <w:pPr>
        <w:ind w:left="330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C6DC0">
      <w:start w:val="1"/>
      <w:numFmt w:val="bullet"/>
      <w:lvlText w:val="o"/>
      <w:lvlJc w:val="left"/>
      <w:pPr>
        <w:ind w:left="402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AAC834">
      <w:start w:val="1"/>
      <w:numFmt w:val="bullet"/>
      <w:lvlText w:val="▪"/>
      <w:lvlJc w:val="left"/>
      <w:pPr>
        <w:ind w:left="474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B8FDB6">
      <w:start w:val="1"/>
      <w:numFmt w:val="bullet"/>
      <w:lvlText w:val="•"/>
      <w:lvlJc w:val="left"/>
      <w:pPr>
        <w:ind w:left="546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A475B4">
      <w:start w:val="1"/>
      <w:numFmt w:val="bullet"/>
      <w:lvlText w:val="o"/>
      <w:lvlJc w:val="left"/>
      <w:pPr>
        <w:ind w:left="618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6334E">
      <w:start w:val="1"/>
      <w:numFmt w:val="bullet"/>
      <w:lvlText w:val="▪"/>
      <w:lvlJc w:val="left"/>
      <w:pPr>
        <w:ind w:left="6900" w:hanging="4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C36542D"/>
    <w:multiLevelType w:val="hybridMultilevel"/>
    <w:tmpl w:val="1682B976"/>
    <w:lvl w:ilvl="0" w:tplc="A624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C04FF"/>
    <w:multiLevelType w:val="hybridMultilevel"/>
    <w:tmpl w:val="D068C970"/>
    <w:lvl w:ilvl="0" w:tplc="1EF4D8B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473A"/>
    <w:multiLevelType w:val="hybridMultilevel"/>
    <w:tmpl w:val="E92027D4"/>
    <w:lvl w:ilvl="0" w:tplc="7D5A7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0051"/>
    <w:multiLevelType w:val="hybridMultilevel"/>
    <w:tmpl w:val="B3F67D2C"/>
    <w:lvl w:ilvl="0" w:tplc="69C8A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4BDB"/>
    <w:multiLevelType w:val="hybridMultilevel"/>
    <w:tmpl w:val="AF12B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03"/>
    <w:rsid w:val="00002C87"/>
    <w:rsid w:val="00021688"/>
    <w:rsid w:val="00021C45"/>
    <w:rsid w:val="00033408"/>
    <w:rsid w:val="00040C4E"/>
    <w:rsid w:val="0005674E"/>
    <w:rsid w:val="00085F3C"/>
    <w:rsid w:val="00086D28"/>
    <w:rsid w:val="000A6C96"/>
    <w:rsid w:val="000B6FD4"/>
    <w:rsid w:val="000C7998"/>
    <w:rsid w:val="00102E85"/>
    <w:rsid w:val="001059C2"/>
    <w:rsid w:val="001127BE"/>
    <w:rsid w:val="00123C50"/>
    <w:rsid w:val="0016289E"/>
    <w:rsid w:val="00173E90"/>
    <w:rsid w:val="00174530"/>
    <w:rsid w:val="0018405C"/>
    <w:rsid w:val="0019214D"/>
    <w:rsid w:val="001D46BC"/>
    <w:rsid w:val="001F3F3C"/>
    <w:rsid w:val="00200EFD"/>
    <w:rsid w:val="00240F12"/>
    <w:rsid w:val="002532A5"/>
    <w:rsid w:val="00270F69"/>
    <w:rsid w:val="002761DC"/>
    <w:rsid w:val="00285B80"/>
    <w:rsid w:val="002A08EB"/>
    <w:rsid w:val="002C07DA"/>
    <w:rsid w:val="002D02D0"/>
    <w:rsid w:val="002E51AD"/>
    <w:rsid w:val="002F1E63"/>
    <w:rsid w:val="00305935"/>
    <w:rsid w:val="003611C3"/>
    <w:rsid w:val="00380089"/>
    <w:rsid w:val="0038535F"/>
    <w:rsid w:val="003A1B70"/>
    <w:rsid w:val="003C0D1D"/>
    <w:rsid w:val="003C3304"/>
    <w:rsid w:val="003D2E1E"/>
    <w:rsid w:val="003E0FFC"/>
    <w:rsid w:val="003F1637"/>
    <w:rsid w:val="003F4A6A"/>
    <w:rsid w:val="003F5341"/>
    <w:rsid w:val="00403C08"/>
    <w:rsid w:val="00426D8D"/>
    <w:rsid w:val="00426E5F"/>
    <w:rsid w:val="0047203B"/>
    <w:rsid w:val="004760E7"/>
    <w:rsid w:val="00485C8B"/>
    <w:rsid w:val="004B7614"/>
    <w:rsid w:val="004C0FA3"/>
    <w:rsid w:val="004F7E8F"/>
    <w:rsid w:val="00521722"/>
    <w:rsid w:val="005227E3"/>
    <w:rsid w:val="00527D40"/>
    <w:rsid w:val="00532EC2"/>
    <w:rsid w:val="00533B4E"/>
    <w:rsid w:val="00543717"/>
    <w:rsid w:val="00543A0E"/>
    <w:rsid w:val="00544021"/>
    <w:rsid w:val="00583B26"/>
    <w:rsid w:val="00585C2A"/>
    <w:rsid w:val="00595990"/>
    <w:rsid w:val="005B0FAB"/>
    <w:rsid w:val="005B61CB"/>
    <w:rsid w:val="005C7C5D"/>
    <w:rsid w:val="005E7564"/>
    <w:rsid w:val="005E7AB3"/>
    <w:rsid w:val="00601D64"/>
    <w:rsid w:val="00627A2E"/>
    <w:rsid w:val="00631C13"/>
    <w:rsid w:val="00640455"/>
    <w:rsid w:val="0065262A"/>
    <w:rsid w:val="006837BB"/>
    <w:rsid w:val="00695843"/>
    <w:rsid w:val="006A46C3"/>
    <w:rsid w:val="006B69AE"/>
    <w:rsid w:val="006F5273"/>
    <w:rsid w:val="006F6785"/>
    <w:rsid w:val="006F7E2F"/>
    <w:rsid w:val="00703E27"/>
    <w:rsid w:val="00754DB1"/>
    <w:rsid w:val="007603B2"/>
    <w:rsid w:val="007806F5"/>
    <w:rsid w:val="00784580"/>
    <w:rsid w:val="0078616E"/>
    <w:rsid w:val="007872C2"/>
    <w:rsid w:val="007B69A6"/>
    <w:rsid w:val="008221FA"/>
    <w:rsid w:val="00830303"/>
    <w:rsid w:val="008324CD"/>
    <w:rsid w:val="00861F0B"/>
    <w:rsid w:val="008A4B98"/>
    <w:rsid w:val="008A7EFB"/>
    <w:rsid w:val="008C3DD0"/>
    <w:rsid w:val="008D4EE0"/>
    <w:rsid w:val="008D7421"/>
    <w:rsid w:val="008E4EEC"/>
    <w:rsid w:val="00930118"/>
    <w:rsid w:val="00941297"/>
    <w:rsid w:val="00955AE8"/>
    <w:rsid w:val="00956F3F"/>
    <w:rsid w:val="009956C2"/>
    <w:rsid w:val="009A1A93"/>
    <w:rsid w:val="009C5FC5"/>
    <w:rsid w:val="009D0BF2"/>
    <w:rsid w:val="009D1346"/>
    <w:rsid w:val="009D4B17"/>
    <w:rsid w:val="00A00515"/>
    <w:rsid w:val="00A04ED6"/>
    <w:rsid w:val="00A21643"/>
    <w:rsid w:val="00A6026B"/>
    <w:rsid w:val="00A62783"/>
    <w:rsid w:val="00A92D48"/>
    <w:rsid w:val="00AD0A86"/>
    <w:rsid w:val="00AD79E1"/>
    <w:rsid w:val="00B031C7"/>
    <w:rsid w:val="00B0406A"/>
    <w:rsid w:val="00B31285"/>
    <w:rsid w:val="00B34002"/>
    <w:rsid w:val="00B42AA7"/>
    <w:rsid w:val="00B42DCA"/>
    <w:rsid w:val="00B563A7"/>
    <w:rsid w:val="00B60D08"/>
    <w:rsid w:val="00B63A38"/>
    <w:rsid w:val="00B82675"/>
    <w:rsid w:val="00B901E4"/>
    <w:rsid w:val="00BA51CF"/>
    <w:rsid w:val="00BA795D"/>
    <w:rsid w:val="00BB37F6"/>
    <w:rsid w:val="00BC32CF"/>
    <w:rsid w:val="00BD7D49"/>
    <w:rsid w:val="00C014E9"/>
    <w:rsid w:val="00C57402"/>
    <w:rsid w:val="00C63D0D"/>
    <w:rsid w:val="00C820A9"/>
    <w:rsid w:val="00C97EE2"/>
    <w:rsid w:val="00CB4233"/>
    <w:rsid w:val="00CB5325"/>
    <w:rsid w:val="00CB608C"/>
    <w:rsid w:val="00CD2DAC"/>
    <w:rsid w:val="00CE200D"/>
    <w:rsid w:val="00D01E53"/>
    <w:rsid w:val="00D26A06"/>
    <w:rsid w:val="00DA0E27"/>
    <w:rsid w:val="00DA658D"/>
    <w:rsid w:val="00DE1075"/>
    <w:rsid w:val="00E025F0"/>
    <w:rsid w:val="00E33818"/>
    <w:rsid w:val="00E80E0D"/>
    <w:rsid w:val="00E822BB"/>
    <w:rsid w:val="00EC3430"/>
    <w:rsid w:val="00ED4A66"/>
    <w:rsid w:val="00EE6261"/>
    <w:rsid w:val="00EE7F16"/>
    <w:rsid w:val="00F001CA"/>
    <w:rsid w:val="00F33932"/>
    <w:rsid w:val="00F62641"/>
    <w:rsid w:val="00F64918"/>
    <w:rsid w:val="00F72484"/>
    <w:rsid w:val="00F73C6A"/>
    <w:rsid w:val="00F96B52"/>
    <w:rsid w:val="00FB73AA"/>
    <w:rsid w:val="00FD2101"/>
    <w:rsid w:val="00FD38A7"/>
    <w:rsid w:val="00FE3971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5435E"/>
  <w15:chartTrackingRefBased/>
  <w15:docId w15:val="{3EBBD88F-E20D-477C-9300-57715960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3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F0B"/>
  </w:style>
  <w:style w:type="paragraph" w:styleId="Piedepgina">
    <w:name w:val="footer"/>
    <w:basedOn w:val="Normal"/>
    <w:link w:val="PiedepginaCar"/>
    <w:uiPriority w:val="99"/>
    <w:unhideWhenUsed/>
    <w:rsid w:val="00861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F0B"/>
  </w:style>
  <w:style w:type="table" w:styleId="Tablaconcuadrcula">
    <w:name w:val="Table Grid"/>
    <w:basedOn w:val="Tablanormal"/>
    <w:uiPriority w:val="39"/>
    <w:rsid w:val="00861F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D1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B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F62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62641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customStyle="1" w:styleId="CosA">
    <w:name w:val="Cos A"/>
    <w:rsid w:val="003059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it-IT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acidelestil3">
    <w:name w:val="Importació de l’estil 3"/>
    <w:rsid w:val="00305935"/>
    <w:pPr>
      <w:numPr>
        <w:numId w:val="3"/>
      </w:numPr>
    </w:pPr>
  </w:style>
  <w:style w:type="paragraph" w:styleId="Listaconvietas2">
    <w:name w:val="List Bullet 2"/>
    <w:basedOn w:val="Normal"/>
    <w:uiPriority w:val="99"/>
    <w:unhideWhenUsed/>
    <w:rsid w:val="003A1B70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E619-1D07-4F64-AAA8-DE02ED5B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1408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Espinar</dc:creator>
  <cp:keywords/>
  <dc:description/>
  <cp:lastModifiedBy>Franc Espinar</cp:lastModifiedBy>
  <cp:revision>29</cp:revision>
  <cp:lastPrinted>2021-03-19T14:17:00Z</cp:lastPrinted>
  <dcterms:created xsi:type="dcterms:W3CDTF">2021-03-23T12:10:00Z</dcterms:created>
  <dcterms:modified xsi:type="dcterms:W3CDTF">2021-03-23T12:27:00Z</dcterms:modified>
</cp:coreProperties>
</file>